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1CF54416" w:rsidR="006F0D34" w:rsidRPr="00A776B1" w:rsidRDefault="00A776B1">
            <w:pPr>
              <w:rPr>
                <w:rFonts w:ascii="Arial" w:hAnsi="Arial" w:cs="Arial"/>
                <w:bCs/>
                <w:i/>
                <w:iCs/>
              </w:rPr>
            </w:pPr>
            <w:r>
              <w:rPr>
                <w:rStyle w:val="nfasis"/>
                <w:rFonts w:ascii="Arial" w:hAnsi="Arial" w:cs="Arial"/>
                <w:bCs/>
                <w:i w:val="0"/>
                <w:iCs w:val="0"/>
              </w:rPr>
              <w:t>e</w:t>
            </w:r>
            <w:r w:rsidRPr="00A776B1">
              <w:rPr>
                <w:rStyle w:val="nfasis"/>
                <w:rFonts w:ascii="Arial" w:hAnsi="Arial" w:cs="Arial"/>
                <w:bCs/>
                <w:i w:val="0"/>
                <w:iCs w:val="0"/>
              </w:rPr>
              <w:t>laboración, evaluación y/o emisión de conceptos técnicos a estudios y proyectos realizados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3D1A5D4A" w:rsidR="006F0D34" w:rsidRPr="00A776B1" w:rsidRDefault="00A776B1" w:rsidP="00966CF8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776B1">
              <w:rPr>
                <w:rFonts w:ascii="Arial" w:hAnsi="Arial" w:cs="Arial"/>
              </w:rPr>
              <w:t>Garantizar la evaluación de los estudios y diseños de los proyectos adelantados por la administración para el óptimo desarrollo de la infraestructura municipal</w:t>
            </w:r>
            <w:r w:rsidRPr="00A776B1">
              <w:rPr>
                <w:rStyle w:val="nfasis"/>
                <w:rFonts w:ascii="Arial" w:hAnsi="Arial" w:cs="Arial"/>
              </w:rPr>
              <w:t>.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64D124D2" w:rsidR="006F0D34" w:rsidRPr="00A776B1" w:rsidRDefault="00A776B1" w:rsidP="00966CF8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776B1">
              <w:rPr>
                <w:rFonts w:ascii="Arial" w:hAnsi="Arial" w:cs="Arial"/>
              </w:rPr>
              <w:t>Aplica desde analizar la complejidad de los estudios y diseños por parte del secretario de Planeación quien evaluará y emitirá el concepto hasta emitir la Certificación o Acto de Aprobación.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233AD3EE" w14:textId="24A9662D" w:rsidR="00DB06B8" w:rsidRPr="00791093" w:rsidRDefault="00966CF8" w:rsidP="00A776B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Ley </w:t>
            </w:r>
            <w:r w:rsidR="00A776B1">
              <w:rPr>
                <w:rFonts w:ascii="Arial" w:hAnsi="Arial" w:cs="Arial"/>
                <w:i/>
                <w:iCs/>
              </w:rPr>
              <w:t>80 de 1993</w:t>
            </w: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4FB9289A" w:rsidR="006F0D34" w:rsidRPr="00B34006" w:rsidRDefault="006F0D34">
            <w:pPr>
              <w:rPr>
                <w:rFonts w:ascii="Arial" w:hAnsi="Arial" w:cs="Arial"/>
              </w:rPr>
            </w:pPr>
          </w:p>
        </w:tc>
        <w:tc>
          <w:tcPr>
            <w:tcW w:w="4250" w:type="dxa"/>
          </w:tcPr>
          <w:p w14:paraId="39B95E41" w14:textId="77777777" w:rsidR="009A5C6C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Equipo de computo</w:t>
            </w:r>
          </w:p>
          <w:p w14:paraId="352AFD77" w14:textId="3B5F3D23" w:rsidR="005A40BE" w:rsidRPr="00FD1174" w:rsidRDefault="00A776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Elementos de oficina</w:t>
            </w: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22"/>
        <w:gridCol w:w="1701"/>
        <w:gridCol w:w="2922"/>
        <w:gridCol w:w="1891"/>
        <w:gridCol w:w="1639"/>
      </w:tblGrid>
      <w:tr w:rsidR="0047389C" w:rsidRPr="00FD1174" w14:paraId="7CD44D80" w14:textId="77777777" w:rsidTr="00C43B0C">
        <w:tc>
          <w:tcPr>
            <w:tcW w:w="822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701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2922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891" w:type="dxa"/>
          </w:tcPr>
          <w:p w14:paraId="66C1DB99" w14:textId="589A7D4A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1639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47389C" w:rsidRPr="00FD1174" w14:paraId="6DB4325A" w14:textId="77777777" w:rsidTr="00C43B0C">
        <w:tc>
          <w:tcPr>
            <w:tcW w:w="822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</w:tcPr>
          <w:p w14:paraId="6EF0F93D" w14:textId="47D74DE3" w:rsidR="000B2A1D" w:rsidRPr="00FD1174" w:rsidRDefault="00A776B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Analizar complejidad de diseños</w:t>
            </w:r>
          </w:p>
        </w:tc>
        <w:tc>
          <w:tcPr>
            <w:tcW w:w="2922" w:type="dxa"/>
          </w:tcPr>
          <w:p w14:paraId="2D968FC6" w14:textId="1596F897" w:rsidR="000B2A1D" w:rsidRPr="005A40BE" w:rsidRDefault="00A776B1" w:rsidP="00C43B0C">
            <w:pPr>
              <w:rPr>
                <w:rFonts w:ascii="Arial" w:hAnsi="Arial" w:cs="Arial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Analizar la complejidad de los estudios y diseños por parte del secretario de Planeación quien evaluará y emitirá el concepto.</w:t>
            </w:r>
          </w:p>
        </w:tc>
        <w:tc>
          <w:tcPr>
            <w:tcW w:w="1891" w:type="dxa"/>
          </w:tcPr>
          <w:p w14:paraId="04166717" w14:textId="5F8BAE69" w:rsidR="000B2A1D" w:rsidRPr="00FD1174" w:rsidRDefault="00B77C63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 w:rsidR="00B3400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9" w:type="dxa"/>
          </w:tcPr>
          <w:p w14:paraId="6A7D8DC2" w14:textId="19F14BAC" w:rsidR="000B2A1D" w:rsidRPr="00FD1174" w:rsidRDefault="00A776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Informe de análisis </w:t>
            </w:r>
          </w:p>
        </w:tc>
      </w:tr>
      <w:tr w:rsidR="0047389C" w:rsidRPr="00FD1174" w14:paraId="57EC1808" w14:textId="77777777" w:rsidTr="00C43B0C">
        <w:tc>
          <w:tcPr>
            <w:tcW w:w="822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</w:tcPr>
          <w:p w14:paraId="581D9F72" w14:textId="226C9464" w:rsidR="000B2A1D" w:rsidRPr="00A776B1" w:rsidRDefault="00A776B1" w:rsidP="00A776B1">
            <w:pPr>
              <w:spacing w:after="160" w:line="259" w:lineRule="auto"/>
              <w:rPr>
                <w:rFonts w:ascii="Arial" w:hAnsi="Arial" w:cs="Arial"/>
                <w:i/>
                <w:iCs/>
                <w:szCs w:val="24"/>
              </w:rPr>
            </w:pPr>
            <w:r w:rsidRPr="00A776B1">
              <w:rPr>
                <w:rFonts w:ascii="Arial" w:hAnsi="Arial" w:cs="Arial"/>
                <w:i/>
                <w:iCs/>
                <w:szCs w:val="24"/>
              </w:rPr>
              <w:t>Determinar funcionario que realizará estudio y presentar ante comité técnico</w:t>
            </w:r>
          </w:p>
        </w:tc>
        <w:tc>
          <w:tcPr>
            <w:tcW w:w="2922" w:type="dxa"/>
          </w:tcPr>
          <w:p w14:paraId="037AC178" w14:textId="25781105" w:rsidR="000B2A1D" w:rsidRPr="005A40BE" w:rsidRDefault="00A776B1" w:rsidP="00C43B0C">
            <w:pPr>
              <w:rPr>
                <w:rFonts w:ascii="Arial" w:hAnsi="Arial" w:cs="Arial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Si el proyecto o estudio lo amerita, el secretario de Planeación lo presenta ante el comité técnico para su evaluación y complementación.</w:t>
            </w:r>
          </w:p>
        </w:tc>
        <w:tc>
          <w:tcPr>
            <w:tcW w:w="1891" w:type="dxa"/>
          </w:tcPr>
          <w:p w14:paraId="175CBF09" w14:textId="3A857D05" w:rsidR="000B2A1D" w:rsidRPr="00FD1174" w:rsidRDefault="005A40BE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9" w:type="dxa"/>
          </w:tcPr>
          <w:p w14:paraId="5C1976B6" w14:textId="6D69B0E7" w:rsidR="000B2A1D" w:rsidRPr="00FD1174" w:rsidRDefault="00A776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Informe de comité técnico </w:t>
            </w:r>
          </w:p>
        </w:tc>
      </w:tr>
      <w:tr w:rsidR="00C43B0C" w:rsidRPr="00FD1174" w14:paraId="7CB41AEB" w14:textId="77777777" w:rsidTr="00C43B0C">
        <w:tc>
          <w:tcPr>
            <w:tcW w:w="822" w:type="dxa"/>
          </w:tcPr>
          <w:p w14:paraId="1762C4AC" w14:textId="117F84AC" w:rsidR="00C43B0C" w:rsidRPr="00FD1174" w:rsidRDefault="00C43B0C" w:rsidP="00C43B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</w:tcPr>
          <w:p w14:paraId="431FC530" w14:textId="71018B10" w:rsidR="00C43B0C" w:rsidRPr="00FD1174" w:rsidRDefault="00A776B1" w:rsidP="00C43B0C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Realizar estudios y diseño</w:t>
            </w:r>
            <w:r w:rsidR="00966CF8">
              <w:rPr>
                <w:rFonts w:ascii="Arial" w:hAnsi="Arial" w:cs="Arial"/>
                <w:i/>
                <w:iCs/>
              </w:rPr>
              <w:t xml:space="preserve"> </w:t>
            </w:r>
            <w:r w:rsidR="00C43B0C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922" w:type="dxa"/>
          </w:tcPr>
          <w:p w14:paraId="34DC9FF3" w14:textId="156FBE18" w:rsidR="00C43B0C" w:rsidRPr="005A40BE" w:rsidRDefault="00A776B1" w:rsidP="00C43B0C">
            <w:pPr>
              <w:rPr>
                <w:rFonts w:ascii="Arial" w:hAnsi="Arial" w:cs="Arial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Realizar los estudios y diseños de manera clara y detallada, con los respectivos planos, especificaciones y detalles constructivos.</w:t>
            </w:r>
          </w:p>
        </w:tc>
        <w:tc>
          <w:tcPr>
            <w:tcW w:w="1891" w:type="dxa"/>
          </w:tcPr>
          <w:p w14:paraId="0EF0FB22" w14:textId="0422711B" w:rsidR="00C43B0C" w:rsidRPr="00FD1174" w:rsidRDefault="00C43B0C" w:rsidP="00C43B0C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9" w:type="dxa"/>
          </w:tcPr>
          <w:p w14:paraId="4DDEF043" w14:textId="0FAD3DA4" w:rsidR="00C43B0C" w:rsidRPr="00FD1174" w:rsidRDefault="00A776B1" w:rsidP="00C43B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Estudios y diseño</w:t>
            </w:r>
          </w:p>
        </w:tc>
      </w:tr>
      <w:tr w:rsidR="00C43B0C" w:rsidRPr="00FD1174" w14:paraId="6F8CC26B" w14:textId="77777777" w:rsidTr="00C43B0C">
        <w:tc>
          <w:tcPr>
            <w:tcW w:w="822" w:type="dxa"/>
          </w:tcPr>
          <w:p w14:paraId="2479AEBF" w14:textId="61CCD307" w:rsidR="00C43B0C" w:rsidRPr="00FD1174" w:rsidRDefault="00C43B0C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</w:tcPr>
          <w:p w14:paraId="6B319526" w14:textId="5FDC2E74" w:rsidR="00C43B0C" w:rsidRPr="00FD1174" w:rsidRDefault="00A776B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Remitir el trámite de contratación o aplicación </w:t>
            </w:r>
            <w:r w:rsidR="00C43B0C" w:rsidRPr="00FD1174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922" w:type="dxa"/>
          </w:tcPr>
          <w:p w14:paraId="6833C2BF" w14:textId="6C437712" w:rsidR="00C43B0C" w:rsidRPr="005A40BE" w:rsidRDefault="00A776B1" w:rsidP="00C43B0C">
            <w:pPr>
              <w:rPr>
                <w:rFonts w:ascii="Arial" w:hAnsi="Arial" w:cs="Arial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Se emite la certificación o Acto de Aprobación.</w:t>
            </w:r>
          </w:p>
        </w:tc>
        <w:tc>
          <w:tcPr>
            <w:tcW w:w="1891" w:type="dxa"/>
          </w:tcPr>
          <w:p w14:paraId="24C3019D" w14:textId="045AC37D" w:rsidR="00C43B0C" w:rsidRPr="00FD1174" w:rsidRDefault="005A40BE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9" w:type="dxa"/>
          </w:tcPr>
          <w:p w14:paraId="6821B0E9" w14:textId="4BB3E2A4" w:rsidR="00C43B0C" w:rsidRPr="00FD1174" w:rsidRDefault="00A776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Certificación </w:t>
            </w:r>
            <w:r w:rsidR="005A40BE">
              <w:rPr>
                <w:rFonts w:ascii="Arial" w:hAnsi="Arial" w:cs="Arial"/>
              </w:rPr>
              <w:t xml:space="preserve"> </w:t>
            </w:r>
            <w:r w:rsidR="00966CF8">
              <w:rPr>
                <w:rFonts w:ascii="Arial" w:hAnsi="Arial" w:cs="Arial"/>
              </w:rPr>
              <w:t xml:space="preserve"> </w:t>
            </w:r>
          </w:p>
        </w:tc>
      </w:tr>
    </w:tbl>
    <w:p w14:paraId="00F5C00E" w14:textId="77777777" w:rsidR="00FF4BA8" w:rsidRDefault="00FF4BA8"/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lastRenderedPageBreak/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4517F7CB" w14:textId="77777777" w:rsidR="002128C9" w:rsidRDefault="002128C9"/>
    <w:p w14:paraId="1FC3F1FC" w14:textId="77777777" w:rsidR="002128C9" w:rsidRDefault="002128C9"/>
    <w:p w14:paraId="678C5567" w14:textId="77777777" w:rsidR="002128C9" w:rsidRDefault="002128C9"/>
    <w:p w14:paraId="7E86E514" w14:textId="77777777" w:rsidR="002128C9" w:rsidRDefault="002128C9"/>
    <w:p w14:paraId="5EFB6B7A" w14:textId="77777777" w:rsidR="002128C9" w:rsidRDefault="002128C9"/>
    <w:sectPr w:rsidR="002128C9" w:rsidSect="00D252EA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A8E9C" w14:textId="77777777" w:rsidR="00D252EA" w:rsidRDefault="00D252EA" w:rsidP="00331454">
      <w:pPr>
        <w:spacing w:after="0" w:line="240" w:lineRule="auto"/>
      </w:pPr>
      <w:r>
        <w:separator/>
      </w:r>
    </w:p>
  </w:endnote>
  <w:endnote w:type="continuationSeparator" w:id="0">
    <w:p w14:paraId="6E0CEA6E" w14:textId="77777777" w:rsidR="00D252EA" w:rsidRDefault="00D252EA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4E5E2" w14:textId="77777777" w:rsidR="00D252EA" w:rsidRDefault="00D252EA" w:rsidP="00331454">
      <w:pPr>
        <w:spacing w:after="0" w:line="240" w:lineRule="auto"/>
      </w:pPr>
      <w:r>
        <w:separator/>
      </w:r>
    </w:p>
  </w:footnote>
  <w:footnote w:type="continuationSeparator" w:id="0">
    <w:p w14:paraId="1608E121" w14:textId="77777777" w:rsidR="00D252EA" w:rsidRDefault="00D252EA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744FCE1E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 xml:space="preserve">PROCESO </w:t>
          </w:r>
          <w:r w:rsidR="00DD3B76">
            <w:rPr>
              <w:rFonts w:ascii="ADLaM Display" w:hAnsi="ADLaM Display" w:cs="ADLaM Display"/>
            </w:rPr>
            <w:t>MISIONAL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B2A1D"/>
    <w:rsid w:val="000D31E4"/>
    <w:rsid w:val="000E5348"/>
    <w:rsid w:val="00106041"/>
    <w:rsid w:val="00130707"/>
    <w:rsid w:val="001B7627"/>
    <w:rsid w:val="001D1A0D"/>
    <w:rsid w:val="002128C9"/>
    <w:rsid w:val="00285CB6"/>
    <w:rsid w:val="00331454"/>
    <w:rsid w:val="00382A7F"/>
    <w:rsid w:val="00395A01"/>
    <w:rsid w:val="0047389C"/>
    <w:rsid w:val="00584117"/>
    <w:rsid w:val="005A40BE"/>
    <w:rsid w:val="0063034B"/>
    <w:rsid w:val="006F0D34"/>
    <w:rsid w:val="00732EF4"/>
    <w:rsid w:val="007506D9"/>
    <w:rsid w:val="00791093"/>
    <w:rsid w:val="007C7C7B"/>
    <w:rsid w:val="00966CF8"/>
    <w:rsid w:val="009A5C6C"/>
    <w:rsid w:val="009C55F1"/>
    <w:rsid w:val="00A776B1"/>
    <w:rsid w:val="00B34006"/>
    <w:rsid w:val="00B66E14"/>
    <w:rsid w:val="00B77C63"/>
    <w:rsid w:val="00C43B0C"/>
    <w:rsid w:val="00CD1544"/>
    <w:rsid w:val="00D01E0B"/>
    <w:rsid w:val="00D252EA"/>
    <w:rsid w:val="00D33A92"/>
    <w:rsid w:val="00DB06B8"/>
    <w:rsid w:val="00DD3B76"/>
    <w:rsid w:val="00EF2DC1"/>
    <w:rsid w:val="00EF36F3"/>
    <w:rsid w:val="00FD1174"/>
    <w:rsid w:val="00FF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0E534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20"/>
    <w:qFormat/>
    <w:rsid w:val="006F0D34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9"/>
    <w:rsid w:val="000E5348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3</cp:revision>
  <dcterms:created xsi:type="dcterms:W3CDTF">2024-01-25T23:33:00Z</dcterms:created>
  <dcterms:modified xsi:type="dcterms:W3CDTF">2024-02-05T22:38:00Z</dcterms:modified>
</cp:coreProperties>
</file>